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5719" w14:textId="54E81947" w:rsidR="007047EE" w:rsidRPr="007047EE" w:rsidRDefault="005C4FD9" w:rsidP="007047EE">
      <w:pPr>
        <w:pStyle w:val="papertitle"/>
      </w:pPr>
      <w:r w:rsidRPr="00C06122">
        <w:t>IEEE EMCS</w:t>
      </w:r>
      <w:r w:rsidR="007047EE" w:rsidRPr="00C06122">
        <w:t xml:space="preserve"> One-</w:t>
      </w:r>
      <w:r w:rsidR="004658B8">
        <w:t>P</w:t>
      </w:r>
      <w:r w:rsidR="007047EE" w:rsidRPr="00C06122">
        <w:t xml:space="preserve">age </w:t>
      </w:r>
      <w:r w:rsidR="004658B8">
        <w:t>Abstract-Reviewed Paper</w:t>
      </w:r>
    </w:p>
    <w:p w14:paraId="2AC75A23" w14:textId="2D1AA91A" w:rsidR="007047EE" w:rsidRDefault="000C1359" w:rsidP="007047EE">
      <w:pPr>
        <w:spacing w:before="120"/>
      </w:pPr>
      <w:r>
        <w:t xml:space="preserve">First A. </w:t>
      </w:r>
      <w:r w:rsidR="007047EE">
        <w:t>Author</w:t>
      </w:r>
      <w:r>
        <w:t>1</w:t>
      </w:r>
      <w:r w:rsidR="007047EE" w:rsidRPr="007B5DF0">
        <w:rPr>
          <w:vertAlign w:val="superscript"/>
        </w:rPr>
        <w:t>1</w:t>
      </w:r>
      <w:r w:rsidR="007047EE" w:rsidRPr="007B5DF0">
        <w:t>,</w:t>
      </w:r>
      <w:r w:rsidR="007047EE" w:rsidRPr="005A6EAC">
        <w:t xml:space="preserve"> </w:t>
      </w:r>
      <w:r>
        <w:t>Second B. Author2</w:t>
      </w:r>
      <w:r w:rsidR="007047EE" w:rsidRPr="007B5DF0">
        <w:rPr>
          <w:vertAlign w:val="superscript"/>
        </w:rPr>
        <w:t>1</w:t>
      </w:r>
      <w:r w:rsidR="007047EE" w:rsidRPr="007B5DF0">
        <w:t>,</w:t>
      </w:r>
      <w:r w:rsidR="007047EE">
        <w:t xml:space="preserve"> and</w:t>
      </w:r>
      <w:r w:rsidR="007047EE" w:rsidRPr="007B5DF0">
        <w:t xml:space="preserve"> </w:t>
      </w:r>
      <w:r>
        <w:t xml:space="preserve">Third C. </w:t>
      </w:r>
      <w:r w:rsidR="007047EE">
        <w:t>Author3</w:t>
      </w:r>
      <w:r w:rsidR="007047EE" w:rsidRPr="007B5DF0">
        <w:rPr>
          <w:vertAlign w:val="superscript"/>
        </w:rPr>
        <w:t>2</w:t>
      </w:r>
    </w:p>
    <w:p w14:paraId="06EC816A" w14:textId="675A83BB" w:rsidR="007047EE" w:rsidRPr="00F77BF5" w:rsidRDefault="007047EE" w:rsidP="000C1359">
      <w:pPr>
        <w:spacing w:before="60"/>
        <w:rPr>
          <w:lang w:val="fr-FR"/>
        </w:rPr>
      </w:pPr>
      <w:r w:rsidRPr="00764D7E">
        <w:rPr>
          <w:vertAlign w:val="superscript"/>
        </w:rPr>
        <w:t>1</w:t>
      </w:r>
      <w:r w:rsidRPr="00764D7E">
        <w:t xml:space="preserve">Department of Electronic Engineering, ABC University, </w:t>
      </w:r>
      <w:r w:rsidR="000C1359" w:rsidRPr="00764D7E">
        <w:t>City, State</w:t>
      </w:r>
      <w:r w:rsidRPr="00764D7E">
        <w:t>, Country</w:t>
      </w:r>
      <w:r w:rsidR="000C1359" w:rsidRPr="00764D7E">
        <w:t>, e</w:t>
      </w:r>
      <w:r w:rsidRPr="00F77BF5">
        <w:rPr>
          <w:lang w:val="fr-FR"/>
        </w:rPr>
        <w:t>mail</w:t>
      </w:r>
      <w:r w:rsidR="00AC0275" w:rsidRPr="00F77BF5">
        <w:rPr>
          <w:lang w:val="fr-FR"/>
        </w:rPr>
        <w:t>s</w:t>
      </w:r>
      <w:r w:rsidRPr="00F77BF5">
        <w:rPr>
          <w:lang w:val="fr-FR"/>
        </w:rPr>
        <w:t>:</w:t>
      </w:r>
      <w:r w:rsidR="00AC0275" w:rsidRPr="00F77BF5">
        <w:rPr>
          <w:lang w:val="fr-FR"/>
        </w:rPr>
        <w:t xml:space="preserve"> </w:t>
      </w:r>
      <w:hyperlink r:id="rId7" w:history="1">
        <w:r w:rsidR="00AC0275" w:rsidRPr="00F77BF5">
          <w:rPr>
            <w:rStyle w:val="a6"/>
            <w:lang w:val="fr-FR"/>
          </w:rPr>
          <w:t>author1@abc.edu</w:t>
        </w:r>
      </w:hyperlink>
      <w:r w:rsidR="00AC0275" w:rsidRPr="00F77BF5">
        <w:rPr>
          <w:lang w:val="fr-FR"/>
        </w:rPr>
        <w:t xml:space="preserve">, </w:t>
      </w:r>
      <w:hyperlink r:id="rId8" w:history="1">
        <w:r w:rsidR="00AC0275" w:rsidRPr="00F77BF5">
          <w:rPr>
            <w:rStyle w:val="a6"/>
            <w:lang w:val="fr-FR"/>
          </w:rPr>
          <w:t>author2@abc.edu</w:t>
        </w:r>
      </w:hyperlink>
    </w:p>
    <w:p w14:paraId="0A91BE2B" w14:textId="167C9D24" w:rsidR="000C1359" w:rsidRPr="00F77BF5" w:rsidRDefault="000C1359" w:rsidP="000C1359">
      <w:pPr>
        <w:spacing w:before="60"/>
        <w:rPr>
          <w:lang w:val="fr-FR"/>
        </w:rPr>
      </w:pPr>
      <w:r w:rsidRPr="00764D7E">
        <w:rPr>
          <w:vertAlign w:val="superscript"/>
        </w:rPr>
        <w:t>2</w:t>
      </w:r>
      <w:r w:rsidRPr="00764D7E">
        <w:t>EMC Lab, Company, City, State, Country, e</w:t>
      </w:r>
      <w:r w:rsidRPr="00F77BF5">
        <w:rPr>
          <w:lang w:val="fr-FR"/>
        </w:rPr>
        <w:t xml:space="preserve">mail: </w:t>
      </w:r>
      <w:r>
        <w:fldChar w:fldCharType="begin"/>
      </w:r>
      <w:r>
        <w:instrText>HYPERLINK "mailto:authorB@company.com"</w:instrText>
      </w:r>
      <w:r>
        <w:fldChar w:fldCharType="separate"/>
      </w:r>
      <w:r w:rsidR="00AC0275" w:rsidRPr="00F77BF5">
        <w:rPr>
          <w:rStyle w:val="a6"/>
          <w:lang w:val="fr-FR"/>
        </w:rPr>
        <w:t>author3@company.com</w:t>
      </w:r>
      <w:r>
        <w:rPr>
          <w:rStyle w:val="a6"/>
          <w:lang w:val="fr-FR"/>
        </w:rPr>
        <w:fldChar w:fldCharType="end"/>
      </w:r>
    </w:p>
    <w:p w14:paraId="3A2D669F" w14:textId="77777777" w:rsidR="008A55B5" w:rsidRDefault="008A55B5"/>
    <w:p w14:paraId="7AC6B48E" w14:textId="77777777" w:rsidR="008A55B5" w:rsidRDefault="008A55B5">
      <w:pPr>
        <w:sectPr w:rsidR="008A55B5" w:rsidSect="00F77BF5">
          <w:type w:val="continuous"/>
          <w:pgSz w:w="11909" w:h="16834" w:code="9"/>
          <w:pgMar w:top="1008" w:right="936" w:bottom="1008" w:left="936" w:header="720" w:footer="720" w:gutter="0"/>
          <w:cols w:space="720"/>
          <w:docGrid w:linePitch="360"/>
        </w:sectPr>
      </w:pPr>
    </w:p>
    <w:p w14:paraId="3409A0C6" w14:textId="656889C7" w:rsidR="007047EE" w:rsidRDefault="008A55B5" w:rsidP="007047EE">
      <w:pPr>
        <w:pStyle w:val="Abstract"/>
      </w:pPr>
      <w:r>
        <w:rPr>
          <w:i/>
          <w:iCs/>
        </w:rPr>
        <w:t>Abstract</w:t>
      </w:r>
      <w:r>
        <w:t>—</w:t>
      </w:r>
      <w:r w:rsidR="007047EE">
        <w:t xml:space="preserve">The </w:t>
      </w:r>
      <w:r w:rsidR="005C4FD9">
        <w:t xml:space="preserve">EMC Society (EMCS) </w:t>
      </w:r>
      <w:r w:rsidR="007047EE">
        <w:t xml:space="preserve">one-page </w:t>
      </w:r>
      <w:r w:rsidR="004658B8">
        <w:t>Abstract-Reviewed paper</w:t>
      </w:r>
      <w:r w:rsidR="00C06122">
        <w:t xml:space="preserve"> </w:t>
      </w:r>
      <w:r w:rsidR="007047EE">
        <w:t xml:space="preserve">should contain </w:t>
      </w:r>
      <w:r w:rsidR="00AC0275">
        <w:t xml:space="preserve">an abstract, </w:t>
      </w:r>
      <w:r w:rsidR="007047EE">
        <w:t xml:space="preserve">introduction, key methodology or techniques developed or used, key </w:t>
      </w:r>
      <w:r w:rsidR="00174041">
        <w:t>findings/</w:t>
      </w:r>
      <w:r w:rsidR="007047EE">
        <w:t>results</w:t>
      </w:r>
      <w:r w:rsidR="00174041">
        <w:t>,</w:t>
      </w:r>
      <w:r w:rsidR="007047EE">
        <w:t xml:space="preserve"> discussion, </w:t>
      </w:r>
      <w:r w:rsidR="008B076E">
        <w:t xml:space="preserve">and </w:t>
      </w:r>
      <w:r w:rsidR="00AC0275">
        <w:t>a few</w:t>
      </w:r>
      <w:r w:rsidR="007047EE">
        <w:t xml:space="preserve"> key references. </w:t>
      </w:r>
      <w:r w:rsidR="000C1359">
        <w:t>The Abstract</w:t>
      </w:r>
      <w:r w:rsidR="00AC0275">
        <w:t xml:space="preserve"> </w:t>
      </w:r>
      <w:r w:rsidR="000C1359">
        <w:t>should be between 30-</w:t>
      </w:r>
      <w:r w:rsidR="00AC0275">
        <w:t xml:space="preserve">120 </w:t>
      </w:r>
      <w:r w:rsidR="000C1359">
        <w:t>words.</w:t>
      </w:r>
      <w:r w:rsidR="00B66435">
        <w:t xml:space="preserve"> Abstract should not contain mathematical expressions or tables.</w:t>
      </w:r>
      <w:r w:rsidR="005C4FD9">
        <w:t xml:space="preserve"> Any acronyms used in the title must be spelled out in the abstract unless they are well known to IEEE publication readers like IEEE and EMC.</w:t>
      </w:r>
      <w:r w:rsidR="00831922">
        <w:t xml:space="preserve"> </w:t>
      </w:r>
      <w:r w:rsidR="008B076E">
        <w:t>All English in paper is font</w:t>
      </w:r>
      <w:r w:rsidR="00831922">
        <w:t xml:space="preserve"> Times New Roman. Title font size</w:t>
      </w:r>
      <w:r w:rsidR="008B076E">
        <w:t xml:space="preserve"> is</w:t>
      </w:r>
      <w:r w:rsidR="00831922">
        <w:t xml:space="preserve"> 24pt, abstract is </w:t>
      </w:r>
      <w:r w:rsidR="00764D7E">
        <w:t xml:space="preserve">bold </w:t>
      </w:r>
      <w:r w:rsidR="00831922">
        <w:t xml:space="preserve">9pt, text is 10pt, and figure heading is 8pt. Title length is limited to no more than two lines. </w:t>
      </w:r>
    </w:p>
    <w:p w14:paraId="7069A910" w14:textId="77777777" w:rsidR="007047EE" w:rsidRDefault="007047EE" w:rsidP="007047EE">
      <w:pPr>
        <w:pStyle w:val="1"/>
        <w:ind w:firstLine="0"/>
      </w:pPr>
      <w:r w:rsidRPr="007047EE">
        <w:t>I</w:t>
      </w:r>
      <w:r>
        <w:t>NTRODUCTION</w:t>
      </w:r>
    </w:p>
    <w:p w14:paraId="029C03B4" w14:textId="70736856" w:rsidR="00F85CE7" w:rsidRDefault="00D75CE2" w:rsidP="000C1359">
      <w:pPr>
        <w:ind w:firstLine="180"/>
        <w:jc w:val="both"/>
      </w:pPr>
      <w:r>
        <w:t xml:space="preserve">Provide a sentence or two that describes the background technology that forms the basis of </w:t>
      </w:r>
      <w:r w:rsidR="007D604D">
        <w:t>your</w:t>
      </w:r>
      <w:r>
        <w:t xml:space="preserve"> paper</w:t>
      </w:r>
      <w:r w:rsidR="000C1359">
        <w:t xml:space="preserve">. </w:t>
      </w:r>
      <w:r w:rsidR="00F85CE7">
        <w:t xml:space="preserve">Specify the main objective(s) of the study presented in this Abstract. State the novelty of your work as compared to the published results or what value your work is to the EMC/SIPI topics. </w:t>
      </w:r>
    </w:p>
    <w:p w14:paraId="1C3E2290" w14:textId="2803F598" w:rsidR="00B66435" w:rsidRDefault="000C1359" w:rsidP="00F77BF5">
      <w:pPr>
        <w:ind w:firstLine="180"/>
        <w:jc w:val="both"/>
      </w:pPr>
      <w:r>
        <w:t>Use at least one reference</w:t>
      </w:r>
      <w:r w:rsidR="00B66435">
        <w:t xml:space="preserve"> [1]</w:t>
      </w:r>
      <w:r>
        <w:t xml:space="preserve">. </w:t>
      </w:r>
      <w:r w:rsidR="000345E5">
        <w:t>Do not use the word “reference” or “Ref.” except at the beginning of the sentence: “Reference [1] shows…”</w:t>
      </w:r>
      <w:r w:rsidR="000377CD">
        <w:t xml:space="preserve"> </w:t>
      </w:r>
      <w:r w:rsidR="00B66435">
        <w:t>Define abbreviations and acronyms the first time they are used in the text, even after they have already been defined in the abstract. Abbreviations that incorporate periods should not have spaces: write “C.N.R.S.,” not “C. N. R. S.” Do not use abbreviations in the title unless they are unavoidable (for example, “IEEE” in the title of this article).</w:t>
      </w:r>
    </w:p>
    <w:p w14:paraId="1C427C6E" w14:textId="20E2985A" w:rsidR="00B66435" w:rsidRDefault="00B66435" w:rsidP="000377CD">
      <w:pPr>
        <w:pStyle w:val="Text"/>
        <w:ind w:firstLine="144"/>
      </w:pPr>
      <w:r>
        <w:t>Use one space after periods and colons. Hyphenate complex modifiers: “zero-field magnetization.”</w:t>
      </w:r>
      <w:r w:rsidR="000377CD">
        <w:t xml:space="preserve"> </w:t>
      </w:r>
      <w:r>
        <w:t>Avoid contractions</w:t>
      </w:r>
      <w:r w:rsidR="000377CD">
        <w:t xml:space="preserve">, e.g., </w:t>
      </w:r>
      <w:r>
        <w:t>“don’t.”</w:t>
      </w:r>
      <w:r w:rsidR="000377CD">
        <w:t xml:space="preserve"> (write “do not”).</w:t>
      </w:r>
      <w:r>
        <w:t xml:space="preserve"> The serial comma is preferred: “A, B, and C” instead of “A, B and C.”</w:t>
      </w:r>
      <w:r w:rsidR="000377CD">
        <w:t xml:space="preserve"> </w:t>
      </w:r>
      <w:r>
        <w:t xml:space="preserve">Remember to check spelling. </w:t>
      </w:r>
      <w:r w:rsidR="00F85CE7">
        <w:t>Any additional information not provided in this one-page template can be found in</w:t>
      </w:r>
      <w:r w:rsidR="00F85CE7" w:rsidRPr="009A7679">
        <w:t xml:space="preserve"> </w:t>
      </w:r>
      <w:r w:rsidR="00F85CE7" w:rsidRPr="00831922">
        <w:t xml:space="preserve">IEEE </w:t>
      </w:r>
      <w:r w:rsidR="00F85CE7" w:rsidRPr="00256F52">
        <w:rPr>
          <w:color w:val="1F497D" w:themeColor="dark2"/>
        </w:rPr>
        <w:t>“</w:t>
      </w:r>
      <w:hyperlink r:id="rId9" w:history="1">
        <w:r w:rsidR="00F85CE7" w:rsidRPr="00256F52">
          <w:rPr>
            <w:rStyle w:val="a6"/>
          </w:rPr>
          <w:t>Transactions template and instructions on how to create your article</w:t>
        </w:r>
      </w:hyperlink>
      <w:r w:rsidR="00F85CE7" w:rsidRPr="00256F52">
        <w:rPr>
          <w:color w:val="1F497D" w:themeColor="dark2"/>
        </w:rPr>
        <w:t>”</w:t>
      </w:r>
      <w:r w:rsidR="00F85CE7" w:rsidRPr="009A7679">
        <w:t>.</w:t>
      </w:r>
    </w:p>
    <w:p w14:paraId="45EBF5CA" w14:textId="396BC883" w:rsidR="008B076E" w:rsidRDefault="008B076E" w:rsidP="000377CD">
      <w:pPr>
        <w:pStyle w:val="Text"/>
        <w:ind w:firstLine="144"/>
      </w:pPr>
      <w:r>
        <w:t xml:space="preserve">One-page Abstract papers will be included in the EMC Symposium Proceedings but </w:t>
      </w:r>
      <w:r w:rsidRPr="00372C18">
        <w:rPr>
          <w:b/>
          <w:bCs/>
        </w:rPr>
        <w:t>will not be published in IEEE Xplore</w:t>
      </w:r>
      <w:r w:rsidR="006E74B4" w:rsidRPr="00372C18">
        <w:rPr>
          <w:b/>
          <w:bCs/>
        </w:rPr>
        <w:t>®</w:t>
      </w:r>
      <w:r>
        <w:t>.</w:t>
      </w:r>
    </w:p>
    <w:p w14:paraId="0AFEAC45" w14:textId="6BCF6172" w:rsidR="000345E5" w:rsidRDefault="00B66435" w:rsidP="000345E5">
      <w:pPr>
        <w:pStyle w:val="1"/>
        <w:ind w:firstLine="0"/>
        <w:rPr>
          <w:smallCaps w:val="0"/>
        </w:rPr>
      </w:pPr>
      <w:r>
        <w:rPr>
          <w:smallCaps w:val="0"/>
        </w:rPr>
        <w:t>M</w:t>
      </w:r>
      <w:r w:rsidR="000345E5">
        <w:rPr>
          <w:smallCaps w:val="0"/>
        </w:rPr>
        <w:t>ETHODOLOGY</w:t>
      </w:r>
    </w:p>
    <w:p w14:paraId="43274BA2" w14:textId="3C8D3304" w:rsidR="000345E5" w:rsidRDefault="000345E5" w:rsidP="000345E5">
      <w:pPr>
        <w:pStyle w:val="Text"/>
      </w:pPr>
      <w:r>
        <w:t>In this Section, briefly describe the methodology of your study. You may add the needed references [2], [3], or [2]-[</w:t>
      </w:r>
      <w:r w:rsidR="00727237">
        <w:t>5</w:t>
      </w:r>
      <w:r>
        <w:t>]. Footnotes are not recommended.</w:t>
      </w:r>
      <w:r w:rsidR="000377CD">
        <w:t xml:space="preserve"> </w:t>
      </w:r>
      <w:r>
        <w:t xml:space="preserve">Number equations consecutively with equation numbers in parentheses flush with the right margin, as in (1). </w:t>
      </w:r>
      <w:r w:rsidR="000377CD">
        <w:t>Use</w:t>
      </w:r>
      <w:r>
        <w:t xml:space="preserve"> </w:t>
      </w:r>
      <w:r w:rsidR="000377CD">
        <w:t xml:space="preserve">either the Microsoft Equation Editor, or the </w:t>
      </w:r>
      <w:proofErr w:type="spellStart"/>
      <w:r w:rsidR="000377CD">
        <w:rPr>
          <w:i/>
          <w:iCs/>
        </w:rPr>
        <w:t>MathType</w:t>
      </w:r>
      <w:proofErr w:type="spellEnd"/>
      <w:r w:rsidR="000377CD">
        <w:t xml:space="preserve"> add-on (http://www.mathtype.com) </w:t>
      </w:r>
      <w:r>
        <w:t>to create the equation</w:t>
      </w:r>
      <w:r w:rsidR="000377CD">
        <w:t>s, e.g.,</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4"/>
        <w:gridCol w:w="784"/>
      </w:tblGrid>
      <w:tr w:rsidR="000345E5" w14:paraId="346D5CBF" w14:textId="77777777" w:rsidTr="000345E5">
        <w:tc>
          <w:tcPr>
            <w:tcW w:w="4428" w:type="dxa"/>
          </w:tcPr>
          <w:p w14:paraId="258F6CDB" w14:textId="5F878F69" w:rsidR="000345E5" w:rsidRDefault="00054423" w:rsidP="000345E5">
            <w:pPr>
              <w:pStyle w:val="Text"/>
              <w:ind w:firstLine="0"/>
              <w:jc w:val="center"/>
            </w:pPr>
            <w:r w:rsidRPr="000345E5">
              <w:rPr>
                <w:noProof/>
                <w:position w:val="-4"/>
              </w:rPr>
              <w:object w:dxaOrig="160" w:dyaOrig="240" w14:anchorId="59658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12pt;mso-width-percent:0;mso-height-percent:0;mso-width-percent:0;mso-height-percent:0" o:ole="">
                  <v:imagedata r:id="rId10" o:title=""/>
                </v:shape>
                <o:OLEObject Type="Embed" ProgID="Equation.DSMT4" ShapeID="_x0000_i1025" DrawAspect="Content" ObjectID="_1756573793" r:id="rId11"/>
              </w:object>
            </w:r>
            <w:r w:rsidRPr="000345E5">
              <w:rPr>
                <w:noProof/>
                <w:position w:val="-10"/>
              </w:rPr>
              <w:object w:dxaOrig="999" w:dyaOrig="300" w14:anchorId="169FA48B">
                <v:shape id="_x0000_i1026" type="#_x0000_t75" alt="" style="width:50pt;height:15pt;mso-width-percent:0;mso-height-percent:0;mso-width-percent:0;mso-height-percent:0" o:ole="">
                  <v:imagedata r:id="rId12" o:title=""/>
                </v:shape>
                <o:OLEObject Type="Embed" ProgID="Equation.DSMT4" ShapeID="_x0000_i1026" DrawAspect="Content" ObjectID="_1756573794" r:id="rId13"/>
              </w:object>
            </w:r>
          </w:p>
        </w:tc>
        <w:tc>
          <w:tcPr>
            <w:tcW w:w="828" w:type="dxa"/>
          </w:tcPr>
          <w:p w14:paraId="0A4FDA10" w14:textId="6603159A" w:rsidR="000345E5" w:rsidRDefault="000345E5" w:rsidP="000345E5">
            <w:pPr>
              <w:pStyle w:val="Text"/>
              <w:ind w:firstLine="0"/>
              <w:jc w:val="center"/>
            </w:pPr>
            <w:r>
              <w:t>(1)</w:t>
            </w:r>
          </w:p>
        </w:tc>
      </w:tr>
    </w:tbl>
    <w:p w14:paraId="19FD13B2" w14:textId="0D1266F5" w:rsidR="000345E5" w:rsidRDefault="007A19FB" w:rsidP="007A19FB">
      <w:pPr>
        <w:pStyle w:val="Text"/>
        <w:ind w:firstLine="0"/>
      </w:pPr>
      <w:r>
        <w:t>where comma is used after the equation if variables are specified after this equation. Treat equations as parts of sentences with all the needed punctuation before and after the equations.</w:t>
      </w:r>
      <w:r w:rsidR="000377CD">
        <w:t xml:space="preserve"> Inserting a table with two unequal columns, one row, and no borders and shading for an equation is recommended. </w:t>
      </w:r>
      <w:r w:rsidR="00AC0275">
        <w:t xml:space="preserve">All variables in formulas must be identified (except for mathematical constants like </w:t>
      </w:r>
      <w:r w:rsidR="00AC0275" w:rsidRPr="00F77BF5">
        <w:rPr>
          <w:i/>
        </w:rPr>
        <w:t>e</w:t>
      </w:r>
      <w:r w:rsidR="00AC0275">
        <w:t xml:space="preserve"> or </w:t>
      </w:r>
      <w:r w:rsidR="00AC0275">
        <w:sym w:font="Symbol" w:char="F070"/>
      </w:r>
      <w:r w:rsidR="00AC0275">
        <w:t>).</w:t>
      </w:r>
    </w:p>
    <w:p w14:paraId="35FD3E48" w14:textId="789E787F" w:rsidR="00414001" w:rsidRDefault="007A19FB" w:rsidP="000377CD">
      <w:pPr>
        <w:pStyle w:val="Text"/>
        <w:ind w:firstLine="180"/>
      </w:pPr>
      <w:r>
        <w:t>SI units are strongly encouraged</w:t>
      </w:r>
      <w:r w:rsidR="000377CD">
        <w:t>, but CGS can be also used,</w:t>
      </w:r>
      <w:r w:rsidR="00831922">
        <w:t xml:space="preserve"> </w:t>
      </w:r>
      <w:r w:rsidR="000377CD">
        <w:t xml:space="preserve">if the proper conversion is shown. </w:t>
      </w:r>
      <w:r>
        <w:t>English units may be used as secondary units (in parentheses).</w:t>
      </w:r>
      <w:r w:rsidR="000377CD" w:rsidRPr="000377CD">
        <w:t xml:space="preserve"> </w:t>
      </w:r>
    </w:p>
    <w:p w14:paraId="6D800C67" w14:textId="10C6B61D" w:rsidR="00414001" w:rsidRPr="00F77BF5" w:rsidRDefault="000377CD" w:rsidP="00F77BF5">
      <w:pPr>
        <w:pStyle w:val="Text"/>
        <w:ind w:firstLine="180"/>
        <w:rPr>
          <w:rStyle w:val="a6"/>
          <w:color w:val="auto"/>
          <w:u w:val="none"/>
          <w:shd w:val="clear" w:color="auto" w:fill="FFFFFF"/>
        </w:rPr>
      </w:pPr>
      <w:r w:rsidRPr="00F77BF5">
        <w:t>There are some common mistakes that must be avoided</w:t>
      </w:r>
      <w:r w:rsidR="00414001" w:rsidRPr="00AC0275">
        <w:t>, see</w:t>
      </w:r>
      <w:r w:rsidR="004701A3" w:rsidRPr="00AC0275">
        <w:t xml:space="preserve"> </w:t>
      </w:r>
      <w:hyperlink r:id="rId14" w:history="1">
        <w:r w:rsidR="004701A3" w:rsidRPr="00AC0275">
          <w:rPr>
            <w:rStyle w:val="a6"/>
          </w:rPr>
          <w:t>Write Your Paper</w:t>
        </w:r>
      </w:hyperlink>
      <w:hyperlink r:id="rId15" w:history="1"/>
      <w:r w:rsidR="00414001" w:rsidRPr="00AC0275">
        <w:t xml:space="preserve"> and guidelines in the templates. A general IEEE style</w:t>
      </w:r>
      <w:r w:rsidR="007E4909">
        <w:t xml:space="preserve"> </w:t>
      </w:r>
      <w:r w:rsidR="00414001" w:rsidRPr="00AC0275">
        <w:t xml:space="preserve">guide is available at </w:t>
      </w:r>
      <w:hyperlink r:id="rId16" w:tgtFrame="_blank" w:history="1">
        <w:r w:rsidR="00414001" w:rsidRPr="00F77BF5">
          <w:rPr>
            <w:rStyle w:val="a6"/>
          </w:rPr>
          <w:t>www.ieee.org/authortools</w:t>
        </w:r>
      </w:hyperlink>
      <w:r w:rsidR="00AC0275">
        <w:rPr>
          <w:rStyle w:val="a6"/>
          <w:color w:val="auto"/>
          <w:u w:val="none"/>
          <w:shd w:val="clear" w:color="auto" w:fill="FFFFFF"/>
        </w:rPr>
        <w:t xml:space="preserve">. </w:t>
      </w:r>
      <w:r w:rsidR="00414001" w:rsidRPr="00F77BF5">
        <w:rPr>
          <w:rStyle w:val="a6"/>
          <w:color w:val="auto"/>
          <w:u w:val="none"/>
          <w:shd w:val="clear" w:color="auto" w:fill="FFFFFF"/>
        </w:rPr>
        <w:t xml:space="preserve">Figures should be mentioned in the text are referred, e.g., as Fig. 1, exactly as in the caption to the figure.  </w:t>
      </w:r>
    </w:p>
    <w:p w14:paraId="31153C3B" w14:textId="3BD6E1C9" w:rsidR="007A19FB" w:rsidRDefault="007A19FB" w:rsidP="00414001">
      <w:pPr>
        <w:pStyle w:val="Text"/>
        <w:ind w:firstLine="180"/>
        <w:jc w:val="center"/>
      </w:pPr>
      <w:r w:rsidRPr="00113F26">
        <w:rPr>
          <w:noProof/>
        </w:rPr>
        <w:drawing>
          <wp:inline distT="0" distB="0" distL="0" distR="0" wp14:anchorId="1BE69723" wp14:editId="62FC71ED">
            <wp:extent cx="2904164" cy="1956566"/>
            <wp:effectExtent l="0" t="0" r="0" b="5715"/>
            <wp:docPr id="2"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9586" cy="1993904"/>
                    </a:xfrm>
                    <a:prstGeom prst="rect">
                      <a:avLst/>
                    </a:prstGeom>
                    <a:noFill/>
                    <a:ln>
                      <a:noFill/>
                    </a:ln>
                  </pic:spPr>
                </pic:pic>
              </a:graphicData>
            </a:graphic>
          </wp:inline>
        </w:drawing>
      </w:r>
    </w:p>
    <w:p w14:paraId="08B14127" w14:textId="3CD1B738" w:rsidR="007A19FB" w:rsidRDefault="007A19FB" w:rsidP="007A19FB">
      <w:pPr>
        <w:pStyle w:val="a8"/>
        <w:ind w:firstLine="0"/>
      </w:pPr>
      <w:r>
        <w:t xml:space="preserve">Fig. 1.  Magnetization as a function of applied field. Note that “Fig.” is abbreviated. There is a period after the figure number, followed by two spaces. </w:t>
      </w:r>
      <w:r w:rsidR="00952389" w:rsidRPr="006253C9">
        <w:t>Fonts should be readable, lines easy to distinct.</w:t>
      </w:r>
    </w:p>
    <w:p w14:paraId="4D000C67" w14:textId="4D40CDF6" w:rsidR="007047EE" w:rsidRDefault="007047EE" w:rsidP="007047EE">
      <w:pPr>
        <w:pStyle w:val="1"/>
        <w:ind w:firstLine="0"/>
      </w:pPr>
      <w:r w:rsidRPr="007047EE">
        <w:t>R</w:t>
      </w:r>
      <w:r>
        <w:t xml:space="preserve">ESULTS AND </w:t>
      </w:r>
      <w:r w:rsidR="000A0F8F">
        <w:t>CONCLUSIONS</w:t>
      </w:r>
    </w:p>
    <w:p w14:paraId="0BAA922C" w14:textId="45AC7A09" w:rsidR="00372C18" w:rsidRDefault="00414001" w:rsidP="00372C18">
      <w:pPr>
        <w:ind w:firstLine="144"/>
        <w:jc w:val="both"/>
      </w:pPr>
      <w:r w:rsidRPr="00E069CD">
        <w:t xml:space="preserve">Provide brief description of results </w:t>
      </w:r>
      <w:r w:rsidR="00E069CD" w:rsidRPr="00E069CD">
        <w:t xml:space="preserve">of this work. The results can be illustrated by figures, e.g., as is shown in Fig. 1. </w:t>
      </w:r>
      <w:r w:rsidR="00E069CD">
        <w:t>Figures can be colored, but a reader should be able to distinct lines when printed in black-and-white. Use different line styles, line thicknesses, and colors, and the proper labeling of lines to make your figures clear</w:t>
      </w:r>
      <w:r w:rsidR="00952389">
        <w:t xml:space="preserve"> </w:t>
      </w:r>
      <w:r w:rsidR="00952389" w:rsidRPr="006253C9">
        <w:t>and readable</w:t>
      </w:r>
      <w:r w:rsidR="00E069CD" w:rsidRPr="00C06122">
        <w:t xml:space="preserve">. If you use tables, they </w:t>
      </w:r>
      <w:r w:rsidR="00E069CD" w:rsidRPr="00C06122">
        <w:rPr>
          <w:rStyle w:val="BodyText2"/>
          <w:rFonts w:ascii="Times" w:hAnsi="Times"/>
          <w:sz w:val="20"/>
          <w:szCs w:val="20"/>
        </w:rPr>
        <w:t>should be numbered with Roman numerals, e.g., as</w:t>
      </w:r>
      <w:r w:rsidR="00E069CD" w:rsidRPr="00C06122">
        <w:t xml:space="preserve"> Table I</w:t>
      </w:r>
      <w:r w:rsidR="00E069CD" w:rsidRPr="00C06122">
        <w:rPr>
          <w:rStyle w:val="BodyText2"/>
          <w:rFonts w:ascii="Times" w:hAnsi="Times"/>
          <w:sz w:val="20"/>
          <w:szCs w:val="20"/>
        </w:rPr>
        <w:t>.</w:t>
      </w:r>
    </w:p>
    <w:p w14:paraId="75D8CAA8" w14:textId="77777777" w:rsidR="007E4909" w:rsidRPr="007E4909" w:rsidRDefault="007E4909" w:rsidP="00372C18">
      <w:pPr>
        <w:ind w:firstLine="144"/>
        <w:jc w:val="both"/>
        <w:rPr>
          <w:sz w:val="12"/>
          <w:szCs w:val="12"/>
        </w:rPr>
      </w:pPr>
    </w:p>
    <w:p w14:paraId="50E453DF" w14:textId="7CFB5A4C" w:rsidR="00414001" w:rsidRDefault="00414001" w:rsidP="00372C18">
      <w:pPr>
        <w:pStyle w:val="tablehead"/>
        <w:numPr>
          <w:ilvl w:val="0"/>
          <w:numId w:val="21"/>
        </w:numPr>
        <w:spacing w:before="0" w:after="0"/>
        <w:rPr>
          <w:rFonts w:eastAsia="SimSun"/>
        </w:rPr>
      </w:pPr>
      <w:r>
        <w:t>Table Type Styles</w:t>
      </w:r>
    </w:p>
    <w:tbl>
      <w:tblPr>
        <w:tblW w:w="48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0"/>
        <w:gridCol w:w="2340"/>
        <w:gridCol w:w="900"/>
        <w:gridCol w:w="900"/>
      </w:tblGrid>
      <w:tr w:rsidR="00414001" w14:paraId="58BEF52A" w14:textId="77777777" w:rsidTr="00BC7504">
        <w:trPr>
          <w:cantSplit/>
          <w:trHeight w:val="240"/>
          <w:tblHeader/>
          <w:jc w:val="center"/>
        </w:trPr>
        <w:tc>
          <w:tcPr>
            <w:tcW w:w="720" w:type="dxa"/>
            <w:vMerge w:val="restart"/>
            <w:tcBorders>
              <w:top w:val="single" w:sz="2" w:space="0" w:color="auto"/>
              <w:left w:val="single" w:sz="2" w:space="0" w:color="auto"/>
              <w:bottom w:val="single" w:sz="2" w:space="0" w:color="auto"/>
              <w:right w:val="single" w:sz="2" w:space="0" w:color="auto"/>
            </w:tcBorders>
            <w:vAlign w:val="center"/>
            <w:hideMark/>
          </w:tcPr>
          <w:p w14:paraId="6272713E" w14:textId="77777777" w:rsidR="00414001" w:rsidRDefault="00414001">
            <w:pPr>
              <w:pStyle w:val="tablecolhead"/>
            </w:pPr>
            <w:r>
              <w:t>Table Head</w:t>
            </w:r>
          </w:p>
        </w:tc>
        <w:tc>
          <w:tcPr>
            <w:tcW w:w="4140" w:type="dxa"/>
            <w:gridSpan w:val="3"/>
            <w:tcBorders>
              <w:top w:val="single" w:sz="2" w:space="0" w:color="auto"/>
              <w:left w:val="single" w:sz="2" w:space="0" w:color="auto"/>
              <w:bottom w:val="single" w:sz="2" w:space="0" w:color="auto"/>
              <w:right w:val="single" w:sz="2" w:space="0" w:color="auto"/>
            </w:tcBorders>
            <w:vAlign w:val="center"/>
            <w:hideMark/>
          </w:tcPr>
          <w:p w14:paraId="5B6F528E" w14:textId="1F75608C" w:rsidR="00414001" w:rsidRDefault="00414001">
            <w:pPr>
              <w:pStyle w:val="tablecolhead"/>
            </w:pPr>
            <w:r>
              <w:t>Table Column Head</w:t>
            </w:r>
          </w:p>
        </w:tc>
      </w:tr>
      <w:tr w:rsidR="00414001" w14:paraId="3003EEC1" w14:textId="77777777" w:rsidTr="00BC7504">
        <w:trPr>
          <w:cantSplit/>
          <w:trHeight w:val="240"/>
          <w:tblHeader/>
          <w:jc w:val="center"/>
        </w:trPr>
        <w:tc>
          <w:tcPr>
            <w:tcW w:w="720" w:type="dxa"/>
            <w:vMerge/>
            <w:tcBorders>
              <w:top w:val="single" w:sz="2" w:space="0" w:color="auto"/>
              <w:left w:val="single" w:sz="2" w:space="0" w:color="auto"/>
              <w:bottom w:val="single" w:sz="2" w:space="0" w:color="auto"/>
              <w:right w:val="single" w:sz="2" w:space="0" w:color="auto"/>
            </w:tcBorders>
            <w:vAlign w:val="center"/>
            <w:hideMark/>
          </w:tcPr>
          <w:p w14:paraId="30D03575" w14:textId="77777777" w:rsidR="00414001" w:rsidRDefault="00414001">
            <w:pPr>
              <w:jc w:val="left"/>
              <w:rPr>
                <w:b/>
                <w:bCs/>
                <w:sz w:val="16"/>
                <w:szCs w:val="16"/>
              </w:rPr>
            </w:pPr>
          </w:p>
        </w:tc>
        <w:tc>
          <w:tcPr>
            <w:tcW w:w="2340" w:type="dxa"/>
            <w:tcBorders>
              <w:top w:val="single" w:sz="2" w:space="0" w:color="auto"/>
              <w:left w:val="single" w:sz="2" w:space="0" w:color="auto"/>
              <w:bottom w:val="single" w:sz="2" w:space="0" w:color="auto"/>
              <w:right w:val="single" w:sz="2" w:space="0" w:color="auto"/>
            </w:tcBorders>
            <w:vAlign w:val="center"/>
            <w:hideMark/>
          </w:tcPr>
          <w:p w14:paraId="3E9FA43E" w14:textId="628E0D21" w:rsidR="00414001" w:rsidRDefault="00414001">
            <w:pPr>
              <w:pStyle w:val="tablecolsubhead"/>
            </w:pPr>
            <w:r>
              <w:t>Table column subhead</w:t>
            </w:r>
          </w:p>
        </w:tc>
        <w:tc>
          <w:tcPr>
            <w:tcW w:w="900" w:type="dxa"/>
            <w:tcBorders>
              <w:top w:val="single" w:sz="2" w:space="0" w:color="auto"/>
              <w:left w:val="single" w:sz="2" w:space="0" w:color="auto"/>
              <w:bottom w:val="single" w:sz="2" w:space="0" w:color="auto"/>
              <w:right w:val="single" w:sz="2" w:space="0" w:color="auto"/>
            </w:tcBorders>
            <w:vAlign w:val="center"/>
            <w:hideMark/>
          </w:tcPr>
          <w:p w14:paraId="0D6CB718" w14:textId="2770D5F0" w:rsidR="00414001" w:rsidRDefault="00414001">
            <w:pPr>
              <w:pStyle w:val="tablecolsubhead"/>
            </w:pPr>
            <w:r>
              <w:t>Subhead</w:t>
            </w:r>
          </w:p>
        </w:tc>
        <w:tc>
          <w:tcPr>
            <w:tcW w:w="900" w:type="dxa"/>
            <w:tcBorders>
              <w:top w:val="single" w:sz="2" w:space="0" w:color="auto"/>
              <w:left w:val="single" w:sz="2" w:space="0" w:color="auto"/>
              <w:bottom w:val="single" w:sz="2" w:space="0" w:color="auto"/>
              <w:right w:val="single" w:sz="2" w:space="0" w:color="auto"/>
            </w:tcBorders>
            <w:vAlign w:val="center"/>
            <w:hideMark/>
          </w:tcPr>
          <w:p w14:paraId="1EB8BBA8" w14:textId="77777777" w:rsidR="00414001" w:rsidRDefault="00414001">
            <w:pPr>
              <w:pStyle w:val="tablecolsubhead"/>
            </w:pPr>
            <w:r>
              <w:t>Subhead</w:t>
            </w:r>
          </w:p>
        </w:tc>
      </w:tr>
      <w:tr w:rsidR="00414001" w14:paraId="18358458" w14:textId="77777777" w:rsidTr="00BC7504">
        <w:trPr>
          <w:trHeight w:val="320"/>
          <w:jc w:val="center"/>
        </w:trPr>
        <w:tc>
          <w:tcPr>
            <w:tcW w:w="720" w:type="dxa"/>
            <w:tcBorders>
              <w:top w:val="single" w:sz="2" w:space="0" w:color="auto"/>
              <w:left w:val="single" w:sz="2" w:space="0" w:color="auto"/>
              <w:bottom w:val="single" w:sz="2" w:space="0" w:color="auto"/>
              <w:right w:val="single" w:sz="2" w:space="0" w:color="auto"/>
            </w:tcBorders>
            <w:vAlign w:val="center"/>
            <w:hideMark/>
          </w:tcPr>
          <w:p w14:paraId="21EB29F9" w14:textId="08F479C8" w:rsidR="00414001" w:rsidRDefault="008317D1">
            <w:pPr>
              <w:pStyle w:val="tablecopy"/>
              <w:rPr>
                <w:sz w:val="8"/>
                <w:szCs w:val="8"/>
              </w:rPr>
            </w:pPr>
            <w:r>
              <w:t>#</w:t>
            </w:r>
          </w:p>
        </w:tc>
        <w:tc>
          <w:tcPr>
            <w:tcW w:w="2340" w:type="dxa"/>
            <w:tcBorders>
              <w:top w:val="single" w:sz="2" w:space="0" w:color="auto"/>
              <w:left w:val="single" w:sz="2" w:space="0" w:color="auto"/>
              <w:bottom w:val="single" w:sz="2" w:space="0" w:color="auto"/>
              <w:right w:val="single" w:sz="2" w:space="0" w:color="auto"/>
            </w:tcBorders>
            <w:vAlign w:val="center"/>
            <w:hideMark/>
          </w:tcPr>
          <w:p w14:paraId="55B5F05A" w14:textId="089CEE17" w:rsidR="00414001" w:rsidRDefault="00414001">
            <w:pPr>
              <w:pStyle w:val="tablecopy"/>
            </w:pPr>
            <w:r>
              <w:t>More table c</w:t>
            </w:r>
            <w:r w:rsidR="008317D1">
              <w:t>contents</w:t>
            </w:r>
          </w:p>
        </w:tc>
        <w:tc>
          <w:tcPr>
            <w:tcW w:w="900" w:type="dxa"/>
            <w:tcBorders>
              <w:top w:val="single" w:sz="2" w:space="0" w:color="auto"/>
              <w:left w:val="single" w:sz="2" w:space="0" w:color="auto"/>
              <w:bottom w:val="single" w:sz="2" w:space="0" w:color="auto"/>
              <w:right w:val="single" w:sz="2" w:space="0" w:color="auto"/>
            </w:tcBorders>
            <w:vAlign w:val="center"/>
          </w:tcPr>
          <w:p w14:paraId="3FD27DB1" w14:textId="3C8F8A74" w:rsidR="00414001" w:rsidRDefault="008317D1">
            <w:pPr>
              <w:rPr>
                <w:sz w:val="16"/>
                <w:szCs w:val="16"/>
              </w:rPr>
            </w:pPr>
            <w:proofErr w:type="spellStart"/>
            <w:r>
              <w:rPr>
                <w:sz w:val="16"/>
                <w:szCs w:val="16"/>
              </w:rPr>
              <w:t>aaa</w:t>
            </w:r>
            <w:proofErr w:type="spellEnd"/>
          </w:p>
        </w:tc>
        <w:tc>
          <w:tcPr>
            <w:tcW w:w="900" w:type="dxa"/>
            <w:tcBorders>
              <w:top w:val="single" w:sz="2" w:space="0" w:color="auto"/>
              <w:left w:val="single" w:sz="2" w:space="0" w:color="auto"/>
              <w:bottom w:val="single" w:sz="2" w:space="0" w:color="auto"/>
              <w:right w:val="single" w:sz="2" w:space="0" w:color="auto"/>
            </w:tcBorders>
            <w:vAlign w:val="center"/>
          </w:tcPr>
          <w:p w14:paraId="092CD6B5" w14:textId="5C363CAA" w:rsidR="00414001" w:rsidRDefault="008317D1">
            <w:pPr>
              <w:rPr>
                <w:sz w:val="16"/>
                <w:szCs w:val="16"/>
              </w:rPr>
            </w:pPr>
            <w:proofErr w:type="spellStart"/>
            <w:r>
              <w:rPr>
                <w:sz w:val="16"/>
                <w:szCs w:val="16"/>
              </w:rPr>
              <w:t>bbb</w:t>
            </w:r>
            <w:proofErr w:type="spellEnd"/>
          </w:p>
        </w:tc>
      </w:tr>
    </w:tbl>
    <w:p w14:paraId="085F0287" w14:textId="77777777" w:rsidR="007E4909" w:rsidRPr="007E4909" w:rsidRDefault="007E4909" w:rsidP="00BC7504">
      <w:pPr>
        <w:ind w:firstLine="180"/>
        <w:jc w:val="left"/>
        <w:rPr>
          <w:sz w:val="12"/>
          <w:szCs w:val="12"/>
        </w:rPr>
      </w:pPr>
    </w:p>
    <w:p w14:paraId="0D580180" w14:textId="71E20ECF" w:rsidR="00BC7504" w:rsidRDefault="00BC7504" w:rsidP="00BC7504">
      <w:pPr>
        <w:ind w:firstLine="180"/>
        <w:jc w:val="left"/>
      </w:pPr>
      <w:r w:rsidRPr="00831922">
        <w:t xml:space="preserve">In the References section, use the standard reference style provided by the IEEE </w:t>
      </w:r>
      <w:r w:rsidRPr="00F77BF5">
        <w:rPr>
          <w:color w:val="1F497D" w:themeColor="dark2"/>
        </w:rPr>
        <w:t>“</w:t>
      </w:r>
      <w:hyperlink r:id="rId18" w:history="1">
        <w:r w:rsidRPr="00F77BF5">
          <w:rPr>
            <w:rStyle w:val="a6"/>
          </w:rPr>
          <w:t>Transactions template and instructions on how to create your article</w:t>
        </w:r>
      </w:hyperlink>
      <w:r w:rsidRPr="00F77BF5">
        <w:rPr>
          <w:color w:val="1F497D" w:themeColor="dark2"/>
        </w:rPr>
        <w:t>”</w:t>
      </w:r>
      <w:r w:rsidRPr="00831922">
        <w:t>.</w:t>
      </w:r>
    </w:p>
    <w:p w14:paraId="27C1E3A8" w14:textId="2C08C129" w:rsidR="007E4909" w:rsidRPr="00831922" w:rsidRDefault="007E4909" w:rsidP="007E4909">
      <w:pPr>
        <w:jc w:val="left"/>
      </w:pPr>
    </w:p>
    <w:p w14:paraId="3176EC9D" w14:textId="4177BC10" w:rsidR="007047EE" w:rsidRDefault="007047EE" w:rsidP="007047EE">
      <w:pPr>
        <w:pStyle w:val="1"/>
        <w:numPr>
          <w:ilvl w:val="0"/>
          <w:numId w:val="0"/>
        </w:numPr>
      </w:pPr>
      <w:r w:rsidRPr="007047EE">
        <w:t>REFERENCES</w:t>
      </w:r>
    </w:p>
    <w:p w14:paraId="0800A26D" w14:textId="22F69646" w:rsidR="00AE4127" w:rsidRDefault="00AE4127" w:rsidP="00AE4127">
      <w:pPr>
        <w:pStyle w:val="References"/>
        <w:numPr>
          <w:ilvl w:val="0"/>
          <w:numId w:val="0"/>
        </w:numPr>
        <w:ind w:left="180" w:hanging="270"/>
        <w:rPr>
          <w:spacing w:val="-1"/>
        </w:rPr>
      </w:pPr>
      <w:r>
        <w:rPr>
          <w:spacing w:val="6"/>
        </w:rPr>
        <w:t>[1] 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 USA:</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14:paraId="18CC2E59" w14:textId="578B4ACD" w:rsidR="00AE4127" w:rsidRDefault="00AE4127" w:rsidP="00AE4127">
      <w:pPr>
        <w:pStyle w:val="References"/>
        <w:numPr>
          <w:ilvl w:val="0"/>
          <w:numId w:val="0"/>
        </w:numPr>
        <w:ind w:left="180" w:hanging="270"/>
      </w:pPr>
      <w:r>
        <w:t xml:space="preserve">[2] J.S. Turner, “New directions in communications,” </w:t>
      </w:r>
      <w:r>
        <w:rPr>
          <w:i/>
          <w:iCs/>
        </w:rPr>
        <w:t xml:space="preserve">IEEE J. Sel. Areas </w:t>
      </w:r>
      <w:proofErr w:type="spellStart"/>
      <w:r>
        <w:rPr>
          <w:i/>
          <w:iCs/>
        </w:rPr>
        <w:t>Commun</w:t>
      </w:r>
      <w:proofErr w:type="spellEnd"/>
      <w:r>
        <w:t xml:space="preserve">., vol. 13, no. 1, pp. 11-23, Jan. 1995. </w:t>
      </w:r>
    </w:p>
    <w:p w14:paraId="7B8804E6" w14:textId="6FD008D5" w:rsidR="00AE4127" w:rsidRDefault="00AE4127" w:rsidP="00AE4127">
      <w:pPr>
        <w:pStyle w:val="References"/>
        <w:numPr>
          <w:ilvl w:val="0"/>
          <w:numId w:val="0"/>
        </w:numPr>
        <w:ind w:left="180" w:hanging="270"/>
      </w:pPr>
      <w:r>
        <w:t xml:space="preserve">[3] </w:t>
      </w:r>
      <w:r>
        <w:rPr>
          <w:rFonts w:ascii="TimesNewRomanPS-ItalicMT" w:hAnsi="TimesNewRomanPS-ItalicMT" w:cs="TimesNewRomanPS-ItalicMT"/>
          <w:i/>
          <w:iCs/>
        </w:rPr>
        <w:t>Transmission Systems for Communications</w:t>
      </w:r>
      <w:r>
        <w:t>, 3rd ed., Western Electric Co., Winston-Salem, NC, USA, 1985, pp. 44–60.</w:t>
      </w:r>
    </w:p>
    <w:p w14:paraId="36F5DF38" w14:textId="3C148E1C" w:rsidR="00AE4127" w:rsidRDefault="00AE4127" w:rsidP="00AE4127">
      <w:pPr>
        <w:pStyle w:val="References"/>
        <w:numPr>
          <w:ilvl w:val="0"/>
          <w:numId w:val="0"/>
        </w:numPr>
        <w:ind w:left="180" w:hanging="270"/>
      </w:pPr>
      <w:r>
        <w:t>[4] D.</w:t>
      </w:r>
      <w:r>
        <w:rPr>
          <w:spacing w:val="-1"/>
        </w:rPr>
        <w:t>B</w:t>
      </w:r>
      <w:r>
        <w:t>. Pa</w:t>
      </w:r>
      <w:r>
        <w:rPr>
          <w:spacing w:val="-1"/>
        </w:rPr>
        <w:t>y</w:t>
      </w:r>
      <w:r>
        <w:rPr>
          <w:spacing w:val="1"/>
        </w:rPr>
        <w:t>n</w:t>
      </w:r>
      <w:r>
        <w:t xml:space="preserve">e </w:t>
      </w:r>
      <w:r>
        <w:rPr>
          <w:spacing w:val="-1"/>
        </w:rPr>
        <w:t>a</w:t>
      </w:r>
      <w:r>
        <w:t xml:space="preserve">nd </w:t>
      </w:r>
      <w:r>
        <w:rPr>
          <w:spacing w:val="-1"/>
        </w:rPr>
        <w:t>J</w:t>
      </w:r>
      <w:r>
        <w:t>.</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 xml:space="preserve">s- </w:t>
      </w:r>
      <w:proofErr w:type="spellStart"/>
      <w:r>
        <w:t>s</w:t>
      </w:r>
      <w:r>
        <w:rPr>
          <w:spacing w:val="-1"/>
        </w:rPr>
        <w:t>i</w:t>
      </w:r>
      <w:r>
        <w:t>vely</w:t>
      </w:r>
      <w:proofErr w:type="spellEnd"/>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 xml:space="preserve">C, </w:t>
      </w:r>
      <w:r>
        <w:rPr>
          <w:iCs/>
        </w:rPr>
        <w:t>Boston, MA, USA,</w:t>
      </w:r>
      <w:r>
        <w:rPr>
          <w:i/>
          <w:iCs/>
          <w:spacing w:val="-1"/>
        </w:rPr>
        <w:t xml:space="preserve"> </w:t>
      </w:r>
      <w:r>
        <w:rPr>
          <w:spacing w:val="1"/>
        </w:rPr>
        <w:t>1</w:t>
      </w:r>
      <w:r>
        <w:t>98</w:t>
      </w:r>
      <w:r>
        <w:rPr>
          <w:spacing w:val="1"/>
        </w:rPr>
        <w:t>5</w:t>
      </w:r>
      <w:r>
        <w:t>,</w:t>
      </w:r>
      <w:r>
        <w:rPr>
          <w:spacing w:val="-1"/>
        </w:rPr>
        <w:t xml:space="preserve"> </w:t>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14:paraId="0F47BF55" w14:textId="6857198C" w:rsidR="00727237" w:rsidRDefault="00727237" w:rsidP="00727237">
      <w:pPr>
        <w:pStyle w:val="References"/>
        <w:numPr>
          <w:ilvl w:val="0"/>
          <w:numId w:val="0"/>
        </w:numPr>
        <w:ind w:left="270" w:hanging="360"/>
      </w:pPr>
      <w:r>
        <w:t>[5] J.O. Williams, “Narrow-band analyzer,” Ph.D. dissertation, Dept. Elect. Eng., Harvard Univ., Cambridge, MA, USA, 1993.</w:t>
      </w:r>
    </w:p>
    <w:sectPr w:rsidR="00727237" w:rsidSect="00F77BF5">
      <w:type w:val="continuous"/>
      <w:pgSz w:w="11909" w:h="16834" w:code="9"/>
      <w:pgMar w:top="1008" w:right="936" w:bottom="1008" w:left="936"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4568" w14:textId="77777777" w:rsidR="00F15729" w:rsidRDefault="00F15729" w:rsidP="00831922">
      <w:r>
        <w:separator/>
      </w:r>
    </w:p>
  </w:endnote>
  <w:endnote w:type="continuationSeparator" w:id="0">
    <w:p w14:paraId="2FC59558" w14:textId="77777777" w:rsidR="00F15729" w:rsidRDefault="00F15729" w:rsidP="0083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E479" w14:textId="77777777" w:rsidR="00F15729" w:rsidRDefault="00F15729" w:rsidP="00831922">
      <w:r>
        <w:separator/>
      </w:r>
    </w:p>
  </w:footnote>
  <w:footnote w:type="continuationSeparator" w:id="0">
    <w:p w14:paraId="5486470F" w14:textId="77777777" w:rsidR="00F15729" w:rsidRDefault="00F15729" w:rsidP="00831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F626608"/>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9E9C56E6"/>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8"/>
    <w:multiLevelType w:val="singleLevel"/>
    <w:tmpl w:val="0D7A45FC"/>
    <w:lvl w:ilvl="0">
      <w:start w:val="1"/>
      <w:numFmt w:val="decimal"/>
      <w:lvlText w:val="%1."/>
      <w:lvlJc w:val="left"/>
      <w:pPr>
        <w:tabs>
          <w:tab w:val="num" w:pos="360"/>
        </w:tabs>
        <w:ind w:left="360" w:hanging="360"/>
      </w:p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F5BA7"/>
    <w:multiLevelType w:val="hybridMultilevel"/>
    <w:tmpl w:val="BCA6D92C"/>
    <w:lvl w:ilvl="0" w:tplc="7B98EF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9" w15:restartNumberingAfterBreak="0">
    <w:nsid w:val="4189603E"/>
    <w:multiLevelType w:val="multilevel"/>
    <w:tmpl w:val="D4B4B71A"/>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2F7492B"/>
    <w:multiLevelType w:val="hybridMultilevel"/>
    <w:tmpl w:val="55D8D17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623315763">
    <w:abstractNumId w:val="5"/>
  </w:num>
  <w:num w:numId="2" w16cid:durableId="9721252">
    <w:abstractNumId w:val="12"/>
  </w:num>
  <w:num w:numId="3" w16cid:durableId="280036813">
    <w:abstractNumId w:val="4"/>
  </w:num>
  <w:num w:numId="4" w16cid:durableId="72046815">
    <w:abstractNumId w:val="9"/>
  </w:num>
  <w:num w:numId="5" w16cid:durableId="984091922">
    <w:abstractNumId w:val="9"/>
  </w:num>
  <w:num w:numId="6" w16cid:durableId="1628313977">
    <w:abstractNumId w:val="9"/>
  </w:num>
  <w:num w:numId="7" w16cid:durableId="1507474621">
    <w:abstractNumId w:val="9"/>
  </w:num>
  <w:num w:numId="8" w16cid:durableId="1699743116">
    <w:abstractNumId w:val="11"/>
  </w:num>
  <w:num w:numId="9" w16cid:durableId="340745310">
    <w:abstractNumId w:val="13"/>
  </w:num>
  <w:num w:numId="10" w16cid:durableId="927616544">
    <w:abstractNumId w:val="7"/>
  </w:num>
  <w:num w:numId="11" w16cid:durableId="712852239">
    <w:abstractNumId w:val="3"/>
  </w:num>
  <w:num w:numId="12" w16cid:durableId="1445415979">
    <w:abstractNumId w:val="14"/>
  </w:num>
  <w:num w:numId="13" w16cid:durableId="111215649">
    <w:abstractNumId w:val="1"/>
  </w:num>
  <w:num w:numId="14" w16cid:durableId="1449084312">
    <w:abstractNumId w:val="2"/>
  </w:num>
  <w:num w:numId="15" w16cid:durableId="939025656">
    <w:abstractNumId w:val="0"/>
  </w:num>
  <w:num w:numId="16" w16cid:durableId="970944809">
    <w:abstractNumId w:val="6"/>
  </w:num>
  <w:num w:numId="17" w16cid:durableId="843010570">
    <w:abstractNumId w:val="9"/>
  </w:num>
  <w:num w:numId="18" w16cid:durableId="656107829">
    <w:abstractNumId w:val="9"/>
  </w:num>
  <w:num w:numId="19" w16cid:durableId="1240214012">
    <w:abstractNumId w:val="9"/>
  </w:num>
  <w:num w:numId="20" w16cid:durableId="313722230">
    <w:abstractNumId w:val="9"/>
  </w:num>
  <w:num w:numId="21" w16cid:durableId="731655687">
    <w:abstractNumId w:val="13"/>
    <w:lvlOverride w:ilvl="0">
      <w:startOverride w:val="1"/>
    </w:lvlOverride>
  </w:num>
  <w:num w:numId="22" w16cid:durableId="190269596">
    <w:abstractNumId w:val="8"/>
  </w:num>
  <w:num w:numId="23" w16cid:durableId="20760014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1006A"/>
    <w:rsid w:val="00014DF9"/>
    <w:rsid w:val="000345E5"/>
    <w:rsid w:val="000377CD"/>
    <w:rsid w:val="0004390D"/>
    <w:rsid w:val="00050206"/>
    <w:rsid w:val="00054423"/>
    <w:rsid w:val="000A0F8F"/>
    <w:rsid w:val="000B4641"/>
    <w:rsid w:val="000C1359"/>
    <w:rsid w:val="0010711E"/>
    <w:rsid w:val="00111F01"/>
    <w:rsid w:val="00127EDD"/>
    <w:rsid w:val="00156182"/>
    <w:rsid w:val="001725C0"/>
    <w:rsid w:val="00174041"/>
    <w:rsid w:val="00276735"/>
    <w:rsid w:val="002864A3"/>
    <w:rsid w:val="002B3B81"/>
    <w:rsid w:val="00372C18"/>
    <w:rsid w:val="003A47B5"/>
    <w:rsid w:val="003A59A6"/>
    <w:rsid w:val="003D0C33"/>
    <w:rsid w:val="003D1063"/>
    <w:rsid w:val="00403B94"/>
    <w:rsid w:val="004059FE"/>
    <w:rsid w:val="00414001"/>
    <w:rsid w:val="00435804"/>
    <w:rsid w:val="004445B3"/>
    <w:rsid w:val="004658B8"/>
    <w:rsid w:val="004701A3"/>
    <w:rsid w:val="00475C39"/>
    <w:rsid w:val="004B554B"/>
    <w:rsid w:val="004B7D63"/>
    <w:rsid w:val="005952E8"/>
    <w:rsid w:val="005B520E"/>
    <w:rsid w:val="005B535B"/>
    <w:rsid w:val="005C4FD9"/>
    <w:rsid w:val="005E1C81"/>
    <w:rsid w:val="006108A4"/>
    <w:rsid w:val="006253C9"/>
    <w:rsid w:val="006C4648"/>
    <w:rsid w:val="006E74B4"/>
    <w:rsid w:val="007047EE"/>
    <w:rsid w:val="00712728"/>
    <w:rsid w:val="0072064C"/>
    <w:rsid w:val="00727237"/>
    <w:rsid w:val="007442B3"/>
    <w:rsid w:val="00753F7B"/>
    <w:rsid w:val="00764D7E"/>
    <w:rsid w:val="0078398E"/>
    <w:rsid w:val="00787C5A"/>
    <w:rsid w:val="007919DE"/>
    <w:rsid w:val="007A19FB"/>
    <w:rsid w:val="007C0308"/>
    <w:rsid w:val="007D604D"/>
    <w:rsid w:val="007E4909"/>
    <w:rsid w:val="008014D2"/>
    <w:rsid w:val="008054BC"/>
    <w:rsid w:val="008317D1"/>
    <w:rsid w:val="00831922"/>
    <w:rsid w:val="008A55B5"/>
    <w:rsid w:val="008A75C8"/>
    <w:rsid w:val="008B076E"/>
    <w:rsid w:val="00952389"/>
    <w:rsid w:val="0097508D"/>
    <w:rsid w:val="009C44B2"/>
    <w:rsid w:val="00A510F7"/>
    <w:rsid w:val="00A905ED"/>
    <w:rsid w:val="00AC0275"/>
    <w:rsid w:val="00AC6519"/>
    <w:rsid w:val="00AE4127"/>
    <w:rsid w:val="00B30BE2"/>
    <w:rsid w:val="00B54AF2"/>
    <w:rsid w:val="00B66435"/>
    <w:rsid w:val="00BC7504"/>
    <w:rsid w:val="00C06122"/>
    <w:rsid w:val="00CB1404"/>
    <w:rsid w:val="00CB2C85"/>
    <w:rsid w:val="00CB66E6"/>
    <w:rsid w:val="00D75CE2"/>
    <w:rsid w:val="00D9156D"/>
    <w:rsid w:val="00DB7770"/>
    <w:rsid w:val="00DC1AFA"/>
    <w:rsid w:val="00E069CD"/>
    <w:rsid w:val="00E91219"/>
    <w:rsid w:val="00E95349"/>
    <w:rsid w:val="00EA506F"/>
    <w:rsid w:val="00EE4362"/>
    <w:rsid w:val="00EF18D7"/>
    <w:rsid w:val="00EF1E8A"/>
    <w:rsid w:val="00EF3A1A"/>
    <w:rsid w:val="00F15729"/>
    <w:rsid w:val="00F77BF5"/>
    <w:rsid w:val="00F85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31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5B"/>
    <w:pPr>
      <w:jc w:val="center"/>
    </w:pPr>
    <w:rPr>
      <w:rFonts w:ascii="Times New Roman" w:hAnsi="Times New Roman"/>
      <w:lang w:eastAsia="en-US"/>
    </w:rPr>
  </w:style>
  <w:style w:type="paragraph" w:styleId="1">
    <w:name w:val="heading 1"/>
    <w:basedOn w:val="a"/>
    <w:next w:val="a"/>
    <w:link w:val="10"/>
    <w:uiPriority w:val="99"/>
    <w:qFormat/>
    <w:rsid w:val="00CB1404"/>
    <w:pPr>
      <w:keepNext/>
      <w:keepLines/>
      <w:numPr>
        <w:numId w:val="4"/>
      </w:numPr>
      <w:tabs>
        <w:tab w:val="left" w:pos="216"/>
      </w:tabs>
      <w:spacing w:before="160" w:after="80"/>
      <w:outlineLvl w:val="0"/>
    </w:pPr>
    <w:rPr>
      <w:smallCaps/>
      <w:noProof/>
    </w:rPr>
  </w:style>
  <w:style w:type="paragraph" w:styleId="2">
    <w:name w:val="heading 2"/>
    <w:basedOn w:val="a"/>
    <w:next w:val="a"/>
    <w:link w:val="20"/>
    <w:uiPriority w:val="99"/>
    <w:qFormat/>
    <w:rsid w:val="00EF3A1A"/>
    <w:pPr>
      <w:keepNext/>
      <w:keepLines/>
      <w:numPr>
        <w:ilvl w:val="1"/>
        <w:numId w:val="5"/>
      </w:numPr>
      <w:tabs>
        <w:tab w:val="clear" w:pos="360"/>
        <w:tab w:val="num" w:pos="288"/>
      </w:tabs>
      <w:spacing w:before="120" w:after="60"/>
      <w:jc w:val="left"/>
      <w:outlineLvl w:val="1"/>
    </w:pPr>
    <w:rPr>
      <w:i/>
      <w:iCs/>
      <w:noProof/>
    </w:rPr>
  </w:style>
  <w:style w:type="paragraph" w:styleId="3">
    <w:name w:val="heading 3"/>
    <w:basedOn w:val="a"/>
    <w:next w:val="a"/>
    <w:link w:val="30"/>
    <w:uiPriority w:val="99"/>
    <w:qFormat/>
    <w:rsid w:val="004059FE"/>
    <w:pPr>
      <w:numPr>
        <w:ilvl w:val="2"/>
        <w:numId w:val="6"/>
      </w:numPr>
      <w:spacing w:line="240" w:lineRule="exact"/>
      <w:ind w:firstLine="288"/>
      <w:jc w:val="both"/>
      <w:outlineLvl w:val="2"/>
    </w:pPr>
    <w:rPr>
      <w:i/>
      <w:iCs/>
      <w:noProof/>
    </w:rPr>
  </w:style>
  <w:style w:type="paragraph" w:styleId="4">
    <w:name w:val="heading 4"/>
    <w:basedOn w:val="a"/>
    <w:next w:val="a"/>
    <w:link w:val="40"/>
    <w:uiPriority w:val="99"/>
    <w:qFormat/>
    <w:rsid w:val="004059FE"/>
    <w:pPr>
      <w:numPr>
        <w:ilvl w:val="3"/>
        <w:numId w:val="7"/>
      </w:numPr>
      <w:tabs>
        <w:tab w:val="left" w:pos="821"/>
      </w:tabs>
      <w:spacing w:before="40" w:after="40"/>
      <w:ind w:firstLine="504"/>
      <w:jc w:val="both"/>
      <w:outlineLvl w:val="3"/>
    </w:pPr>
    <w:rPr>
      <w:i/>
      <w:iCs/>
      <w:noProof/>
    </w:rPr>
  </w:style>
  <w:style w:type="paragraph" w:styleId="5">
    <w:name w:val="heading 5"/>
    <w:basedOn w:val="a"/>
    <w:next w:val="a"/>
    <w:link w:val="50"/>
    <w:uiPriority w:val="99"/>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CB1404"/>
    <w:rPr>
      <w:rFonts w:ascii="Times New Roman" w:eastAsia="ＭＳ 明朝" w:hAnsi="Times New Roman"/>
      <w:smallCaps/>
      <w:noProof/>
      <w:lang w:eastAsia="en-US"/>
    </w:rPr>
  </w:style>
  <w:style w:type="character" w:customStyle="1" w:styleId="20">
    <w:name w:val="見出し 2 (文字)"/>
    <w:link w:val="2"/>
    <w:uiPriority w:val="99"/>
    <w:locked/>
    <w:rsid w:val="00EF3A1A"/>
    <w:rPr>
      <w:rFonts w:ascii="Times New Roman" w:eastAsia="ＭＳ 明朝" w:hAnsi="Times New Roman" w:cs="Times New Roman"/>
      <w:i/>
      <w:iCs/>
      <w:noProof/>
      <w:sz w:val="20"/>
      <w:szCs w:val="20"/>
    </w:rPr>
  </w:style>
  <w:style w:type="character" w:customStyle="1" w:styleId="30">
    <w:name w:val="見出し 3 (文字)"/>
    <w:link w:val="3"/>
    <w:uiPriority w:val="99"/>
    <w:locked/>
    <w:rsid w:val="004059FE"/>
    <w:rPr>
      <w:rFonts w:ascii="Times New Roman" w:eastAsia="ＭＳ 明朝" w:hAnsi="Times New Roman" w:cs="Times New Roman"/>
      <w:i/>
      <w:iCs/>
      <w:noProof/>
      <w:sz w:val="20"/>
      <w:szCs w:val="20"/>
    </w:rPr>
  </w:style>
  <w:style w:type="character" w:customStyle="1" w:styleId="40">
    <w:name w:val="見出し 4 (文字)"/>
    <w:link w:val="4"/>
    <w:uiPriority w:val="99"/>
    <w:locked/>
    <w:rsid w:val="004059FE"/>
    <w:rPr>
      <w:rFonts w:ascii="Times New Roman" w:eastAsia="ＭＳ 明朝" w:hAnsi="Times New Roman" w:cs="Times New Roman"/>
      <w:i/>
      <w:iCs/>
      <w:noProof/>
      <w:sz w:val="20"/>
      <w:szCs w:val="20"/>
    </w:rPr>
  </w:style>
  <w:style w:type="character" w:customStyle="1" w:styleId="50">
    <w:name w:val="見出し 5 (文字)"/>
    <w:link w:val="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Author">
    <w:name w:val="Author"/>
    <w:uiPriority w:val="99"/>
    <w:pPr>
      <w:spacing w:before="360" w:after="40"/>
      <w:jc w:val="center"/>
    </w:pPr>
    <w:rPr>
      <w:rFonts w:ascii="Times New Roman" w:hAnsi="Times New Roman"/>
      <w:noProof/>
      <w:sz w:val="22"/>
      <w:szCs w:val="22"/>
      <w:lang w:eastAsia="en-US"/>
    </w:rPr>
  </w:style>
  <w:style w:type="paragraph" w:styleId="a3">
    <w:name w:val="Body Text"/>
    <w:basedOn w:val="a"/>
    <w:link w:val="a4"/>
    <w:uiPriority w:val="99"/>
    <w:rsid w:val="00753F7B"/>
    <w:pPr>
      <w:tabs>
        <w:tab w:val="left" w:pos="288"/>
      </w:tabs>
      <w:spacing w:after="120" w:line="228" w:lineRule="auto"/>
      <w:ind w:firstLine="288"/>
      <w:jc w:val="both"/>
    </w:pPr>
    <w:rPr>
      <w:spacing w:val="-1"/>
    </w:rPr>
  </w:style>
  <w:style w:type="character" w:customStyle="1" w:styleId="a4">
    <w:name w:val="本文 (文字)"/>
    <w:link w:val="a3"/>
    <w:uiPriority w:val="99"/>
    <w:locked/>
    <w:rsid w:val="00753F7B"/>
    <w:rPr>
      <w:rFonts w:ascii="Times New Roman" w:eastAsia="ＭＳ 明朝" w:hAnsi="Times New Roman" w:cs="Times New Roman"/>
      <w:sz w:val="20"/>
      <w:szCs w:val="20"/>
    </w:rPr>
  </w:style>
  <w:style w:type="paragraph" w:customStyle="1" w:styleId="bulletlist">
    <w:name w:val="bullet list"/>
    <w:basedOn w:val="a3"/>
    <w:rsid w:val="008054BC"/>
    <w:pPr>
      <w:numPr>
        <w:numId w:val="1"/>
      </w:numPr>
      <w:tabs>
        <w:tab w:val="clear" w:pos="648"/>
      </w:tabs>
      <w:ind w:left="576" w:hanging="288"/>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eastAsia="en-US"/>
    </w:rPr>
  </w:style>
  <w:style w:type="paragraph" w:customStyle="1" w:styleId="references0">
    <w:name w:val="references"/>
    <w:uiPriority w:val="99"/>
    <w:rsid w:val="004445B3"/>
    <w:pPr>
      <w:numPr>
        <w:numId w:val="8"/>
      </w:numPr>
      <w:spacing w:after="50" w:line="180" w:lineRule="exact"/>
      <w:jc w:val="both"/>
    </w:pPr>
    <w:rPr>
      <w:rFonts w:ascii="Times New Roman" w:hAnsi="Times New Roman"/>
      <w:noProof/>
      <w:sz w:val="16"/>
      <w:szCs w:val="16"/>
      <w:lang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rFonts w:ascii="Times New Roman" w:hAnsi="Times New Roman"/>
      <w:noProof/>
      <w:sz w:val="16"/>
      <w:szCs w:val="16"/>
      <w:lang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hAnsi="Times New Roman"/>
      <w:sz w:val="12"/>
      <w:szCs w:val="12"/>
      <w:lang w:eastAsia="en-US"/>
    </w:rPr>
  </w:style>
  <w:style w:type="paragraph" w:customStyle="1" w:styleId="tablehead">
    <w:name w:val="table head"/>
    <w:pPr>
      <w:numPr>
        <w:numId w:val="9"/>
      </w:numPr>
      <w:spacing w:before="240" w:after="120" w:line="216" w:lineRule="auto"/>
      <w:jc w:val="center"/>
    </w:pPr>
    <w:rPr>
      <w:rFonts w:ascii="Times New Roman" w:hAnsi="Times New Roman"/>
      <w:smallCaps/>
      <w:noProof/>
      <w:sz w:val="16"/>
      <w:szCs w:val="16"/>
      <w:lang w:eastAsia="en-US"/>
    </w:rPr>
  </w:style>
  <w:style w:type="character" w:styleId="a5">
    <w:name w:val="Strong"/>
    <w:qFormat/>
    <w:rsid w:val="007047EE"/>
    <w:rPr>
      <w:b/>
      <w:bCs/>
    </w:rPr>
  </w:style>
  <w:style w:type="character" w:styleId="a6">
    <w:name w:val="Hyperlink"/>
    <w:basedOn w:val="a0"/>
    <w:uiPriority w:val="99"/>
    <w:unhideWhenUsed/>
    <w:rsid w:val="000C1359"/>
    <w:rPr>
      <w:color w:val="0000FF" w:themeColor="hyperlink"/>
      <w:u w:val="single"/>
    </w:rPr>
  </w:style>
  <w:style w:type="character" w:customStyle="1" w:styleId="UnresolvedMention1">
    <w:name w:val="Unresolved Mention1"/>
    <w:basedOn w:val="a0"/>
    <w:uiPriority w:val="99"/>
    <w:semiHidden/>
    <w:unhideWhenUsed/>
    <w:rsid w:val="000C1359"/>
    <w:rPr>
      <w:color w:val="605E5C"/>
      <w:shd w:val="clear" w:color="auto" w:fill="E1DFDD"/>
    </w:rPr>
  </w:style>
  <w:style w:type="paragraph" w:customStyle="1" w:styleId="Text">
    <w:name w:val="Text"/>
    <w:basedOn w:val="a"/>
    <w:rsid w:val="00B66435"/>
    <w:pPr>
      <w:widowControl w:val="0"/>
      <w:spacing w:line="252" w:lineRule="auto"/>
      <w:ind w:firstLine="202"/>
      <w:jc w:val="both"/>
    </w:pPr>
  </w:style>
  <w:style w:type="table" w:styleId="a7">
    <w:name w:val="Table Grid"/>
    <w:basedOn w:val="a1"/>
    <w:uiPriority w:val="59"/>
    <w:unhideWhenUsed/>
    <w:rsid w:val="00034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semiHidden/>
    <w:rsid w:val="007A19FB"/>
    <w:pPr>
      <w:ind w:firstLine="202"/>
      <w:jc w:val="both"/>
    </w:pPr>
    <w:rPr>
      <w:sz w:val="16"/>
      <w:szCs w:val="16"/>
    </w:rPr>
  </w:style>
  <w:style w:type="character" w:customStyle="1" w:styleId="a9">
    <w:name w:val="脚注文字列 (文字)"/>
    <w:basedOn w:val="a0"/>
    <w:link w:val="a8"/>
    <w:semiHidden/>
    <w:rsid w:val="007A19FB"/>
    <w:rPr>
      <w:rFonts w:ascii="Times New Roman" w:hAnsi="Times New Roman"/>
      <w:sz w:val="16"/>
      <w:szCs w:val="16"/>
      <w:lang w:eastAsia="en-US"/>
    </w:rPr>
  </w:style>
  <w:style w:type="character" w:customStyle="1" w:styleId="BodyText2">
    <w:name w:val="Body Text2"/>
    <w:uiPriority w:val="99"/>
    <w:rsid w:val="00E069CD"/>
    <w:rPr>
      <w:rFonts w:ascii="Verdana" w:hAnsi="Verdana" w:cs="Verdana"/>
      <w:color w:val="000000"/>
      <w:sz w:val="22"/>
      <w:szCs w:val="22"/>
    </w:rPr>
  </w:style>
  <w:style w:type="paragraph" w:customStyle="1" w:styleId="References">
    <w:name w:val="References"/>
    <w:basedOn w:val="a"/>
    <w:rsid w:val="00AE4127"/>
    <w:pPr>
      <w:numPr>
        <w:numId w:val="22"/>
      </w:numPr>
      <w:jc w:val="both"/>
    </w:pPr>
    <w:rPr>
      <w:sz w:val="16"/>
      <w:szCs w:val="16"/>
    </w:rPr>
  </w:style>
  <w:style w:type="paragraph" w:styleId="aa">
    <w:name w:val="Balloon Text"/>
    <w:basedOn w:val="a"/>
    <w:link w:val="ab"/>
    <w:uiPriority w:val="99"/>
    <w:semiHidden/>
    <w:unhideWhenUsed/>
    <w:rsid w:val="00475C39"/>
    <w:rPr>
      <w:rFonts w:ascii="Tahoma" w:hAnsi="Tahoma" w:cs="Tahoma"/>
      <w:sz w:val="16"/>
      <w:szCs w:val="16"/>
    </w:rPr>
  </w:style>
  <w:style w:type="character" w:customStyle="1" w:styleId="ab">
    <w:name w:val="吹き出し (文字)"/>
    <w:basedOn w:val="a0"/>
    <w:link w:val="aa"/>
    <w:uiPriority w:val="99"/>
    <w:semiHidden/>
    <w:rsid w:val="00475C39"/>
    <w:rPr>
      <w:rFonts w:ascii="Tahoma" w:hAnsi="Tahoma" w:cs="Tahoma"/>
      <w:sz w:val="16"/>
      <w:szCs w:val="16"/>
      <w:lang w:eastAsia="en-US"/>
    </w:rPr>
  </w:style>
  <w:style w:type="paragraph" w:styleId="ac">
    <w:name w:val="header"/>
    <w:basedOn w:val="a"/>
    <w:link w:val="ad"/>
    <w:uiPriority w:val="99"/>
    <w:unhideWhenUsed/>
    <w:rsid w:val="00831922"/>
    <w:pPr>
      <w:tabs>
        <w:tab w:val="center" w:pos="4680"/>
        <w:tab w:val="right" w:pos="9360"/>
      </w:tabs>
    </w:pPr>
  </w:style>
  <w:style w:type="character" w:customStyle="1" w:styleId="ad">
    <w:name w:val="ヘッダー (文字)"/>
    <w:basedOn w:val="a0"/>
    <w:link w:val="ac"/>
    <w:uiPriority w:val="99"/>
    <w:rsid w:val="00831922"/>
    <w:rPr>
      <w:rFonts w:ascii="Times New Roman" w:hAnsi="Times New Roman"/>
      <w:lang w:eastAsia="en-US"/>
    </w:rPr>
  </w:style>
  <w:style w:type="paragraph" w:styleId="ae">
    <w:name w:val="footer"/>
    <w:basedOn w:val="a"/>
    <w:link w:val="af"/>
    <w:uiPriority w:val="99"/>
    <w:unhideWhenUsed/>
    <w:rsid w:val="00831922"/>
    <w:pPr>
      <w:tabs>
        <w:tab w:val="center" w:pos="4680"/>
        <w:tab w:val="right" w:pos="9360"/>
      </w:tabs>
    </w:pPr>
  </w:style>
  <w:style w:type="character" w:customStyle="1" w:styleId="af">
    <w:name w:val="フッター (文字)"/>
    <w:basedOn w:val="a0"/>
    <w:link w:val="ae"/>
    <w:uiPriority w:val="99"/>
    <w:rsid w:val="00831922"/>
    <w:rPr>
      <w:rFonts w:ascii="Times New Roman" w:hAnsi="Times New Roman"/>
      <w:lang w:eastAsia="en-US"/>
    </w:rPr>
  </w:style>
  <w:style w:type="character" w:styleId="af0">
    <w:name w:val="FollowedHyperlink"/>
    <w:basedOn w:val="a0"/>
    <w:uiPriority w:val="99"/>
    <w:semiHidden/>
    <w:unhideWhenUsed/>
    <w:rsid w:val="004701A3"/>
    <w:rPr>
      <w:color w:val="800080" w:themeColor="followedHyperlink"/>
      <w:u w:val="single"/>
    </w:rPr>
  </w:style>
  <w:style w:type="paragraph" w:styleId="af1">
    <w:name w:val="List Paragraph"/>
    <w:basedOn w:val="a"/>
    <w:uiPriority w:val="72"/>
    <w:qFormat/>
    <w:rsid w:val="00952389"/>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2@abc.edu" TargetMode="External"/><Relationship Id="rId13" Type="http://schemas.openxmlformats.org/officeDocument/2006/relationships/oleObject" Target="embeddings/oleObject2.bin"/><Relationship Id="rId18" Type="http://schemas.openxmlformats.org/officeDocument/2006/relationships/hyperlink" Target="https://ieeeauthor.wpengine.com/wp-content/uploads/Transactions-template-and-instructions-on-how-to-create-your-article.doc" TargetMode="External"/><Relationship Id="rId3" Type="http://schemas.openxmlformats.org/officeDocument/2006/relationships/settings" Target="settings.xml"/><Relationship Id="rId7" Type="http://schemas.openxmlformats.org/officeDocument/2006/relationships/hyperlink" Target="mailto:author1@abc.edu" TargetMode="External"/><Relationship Id="rId12" Type="http://schemas.openxmlformats.org/officeDocument/2006/relationships/image" Target="media/image2.wmf"/><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ieee.org/authortoo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s://conferences.ieeeauthorcenter.ieee.org/write-your-paper/" TargetMode="Externa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eeeauthor.wpengine.com/wp-content/uploads/Transactions-template-and-instructions-on-how-to-create-your-article.doc" TargetMode="External"/><Relationship Id="rId14" Type="http://schemas.openxmlformats.org/officeDocument/2006/relationships/hyperlink" Target="https://conferences.ieeeauthorcenter.ieee.org/write-your-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4844</Characters>
  <Application>Microsoft Office Word</Application>
  <DocSecurity>0</DocSecurity>
  <Lines>118</Lines>
  <Paragraphs>21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2023-09-18T11:23:00Z</dcterms:created>
  <dcterms:modified xsi:type="dcterms:W3CDTF">2023-09-18T11:23:00Z</dcterms:modified>
</cp:coreProperties>
</file>